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26F" w:rsidRDefault="003B026F">
      <w:r>
        <w:rPr>
          <w:noProof/>
          <w:lang w:eastAsia="ru-RU"/>
        </w:rPr>
        <w:drawing>
          <wp:inline distT="0" distB="0" distL="0" distR="0">
            <wp:extent cx="6419686" cy="42576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801" cy="426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26F" w:rsidRDefault="001C3F6E" w:rsidP="001C3F6E">
      <w:pPr>
        <w:pBdr>
          <w:bottom w:val="dashed" w:sz="4" w:space="1" w:color="auto"/>
        </w:pBdr>
        <w:tabs>
          <w:tab w:val="left" w:pos="735"/>
          <w:tab w:val="left" w:pos="1260"/>
          <w:tab w:val="left" w:pos="2430"/>
        </w:tabs>
      </w:pPr>
      <w:r>
        <w:tab/>
      </w:r>
      <w:r>
        <w:tab/>
      </w:r>
      <w:r>
        <w:tab/>
      </w:r>
    </w:p>
    <w:p w:rsidR="003B026F" w:rsidRDefault="003B026F" w:rsidP="003B026F"/>
    <w:p w:rsidR="003B026F" w:rsidRDefault="003B026F" w:rsidP="003B026F"/>
    <w:p w:rsidR="00B356CD" w:rsidRDefault="003B026F" w:rsidP="003B026F">
      <w:r>
        <w:rPr>
          <w:noProof/>
          <w:lang w:eastAsia="ru-RU"/>
        </w:rPr>
        <w:drawing>
          <wp:inline distT="0" distB="0" distL="0" distR="0" wp14:anchorId="35C1B875" wp14:editId="63CE25BC">
            <wp:extent cx="6380480" cy="4238443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636" cy="4246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26F" w:rsidRPr="003B026F" w:rsidRDefault="003B026F" w:rsidP="003B026F">
      <w:pPr>
        <w:pStyle w:val="a3"/>
        <w:shd w:val="clear" w:color="auto" w:fill="FFFFFF"/>
        <w:spacing w:before="120" w:beforeAutospacing="0" w:after="312" w:afterAutospacing="0"/>
        <w:jc w:val="center"/>
        <w:rPr>
          <w:color w:val="000000"/>
          <w:sz w:val="22"/>
          <w:szCs w:val="22"/>
        </w:rPr>
      </w:pPr>
      <w:r w:rsidRPr="003B026F">
        <w:rPr>
          <w:rStyle w:val="a4"/>
          <w:color w:val="000000"/>
          <w:sz w:val="22"/>
          <w:szCs w:val="22"/>
        </w:rPr>
        <w:lastRenderedPageBreak/>
        <w:t>Шалость опасна ребята с огнем–огонь может сжечь и квартиру и дом!</w:t>
      </w:r>
    </w:p>
    <w:p w:rsidR="003B026F" w:rsidRPr="003B026F" w:rsidRDefault="003B026F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>Шалость детей с огнем – довольно распространенная причина пожара. Ребенок, оставшись без присмотра, может взять спички и, подражая взрослым, поджечь бумагу, включить в розетку электрический нагревательный прибор или даже устроить костер. Виноваты в этом, конечно, родители, которые оставляют одних детей в квартире, не прячут от них спички, не контролируют поведение детей, не следят за их играми, а иногда, потакая детским капризам, разрешают играть со спичками, поручают разжигать или присматривать за горящими конфорками газовой плиты, топящимися печами, работающими электробытовыми приборами.</w:t>
      </w:r>
    </w:p>
    <w:p w:rsidR="003B026F" w:rsidRPr="003B026F" w:rsidRDefault="003B026F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>Особенно опасны игры детей с огнем в местах, скрытых от глаз взрослых: на стройках, чердаках, в подвалах. При этом, как правило, сами виновники при виде пламени, вышедшего из-под контроля, теряются, получают тяжелейшие травмы, а иногда и гибнут.</w:t>
      </w:r>
    </w:p>
    <w:p w:rsidR="003B026F" w:rsidRPr="003B026F" w:rsidRDefault="003B026F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 xml:space="preserve">Между тем подобных трагедий можно избежать. Необходимо постоянно разъяснять ребенку опасность игр с огнем, хранить спички или иные зажигательные принадлежности, а также особо опасные в пожарном отношении изделия, предметы и материалы вне досягаемости детей и по возможности не оставлять детей надолго без присмотра. Ведь обучение это привитие элементарных навыков осторожного обращения с огнем и умение правильно действовать в случае возникновения пожара. Соблюдение этих правил должно стать для детей таким же обязательным и естественным, как соблюдение </w:t>
      </w:r>
      <w:proofErr w:type="spellStart"/>
      <w:r w:rsidRPr="003B026F">
        <w:rPr>
          <w:color w:val="000000"/>
          <w:sz w:val="22"/>
          <w:szCs w:val="22"/>
        </w:rPr>
        <w:t>санитарно</w:t>
      </w:r>
      <w:proofErr w:type="spellEnd"/>
      <w:r w:rsidRPr="003B026F">
        <w:rPr>
          <w:color w:val="000000"/>
          <w:sz w:val="22"/>
          <w:szCs w:val="22"/>
        </w:rPr>
        <w:t xml:space="preserve"> – гигиенических правил. Помочь им в этом обязаны мы, взрослые. Поэтому детям необходимо разъяснять опасность игр и шалостей с огнем, правила предосторожности в обращении с электробытовыми приборами. </w:t>
      </w:r>
    </w:p>
    <w:p w:rsidR="003B026F" w:rsidRPr="003B026F" w:rsidRDefault="003B026F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>Порой, лозунги и плакаты не дают желаемых результатов,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пожара. Но хуже того, часто сами подают пример небрежного обращения с огнем, а также оставляют детей без присмотра наедине со спичками.</w:t>
      </w:r>
    </w:p>
    <w:p w:rsidR="003B026F" w:rsidRDefault="003B026F" w:rsidP="001C3F6E">
      <w:pPr>
        <w:pBdr>
          <w:bottom w:val="dashed" w:sz="4" w:space="1" w:color="auto"/>
        </w:pBdr>
      </w:pPr>
      <w:bookmarkStart w:id="0" w:name="_GoBack"/>
      <w:bookmarkEnd w:id="0"/>
    </w:p>
    <w:p w:rsidR="003B026F" w:rsidRPr="003B026F" w:rsidRDefault="003B026F" w:rsidP="003B026F">
      <w:pPr>
        <w:pStyle w:val="a3"/>
        <w:shd w:val="clear" w:color="auto" w:fill="FFFFFF"/>
        <w:spacing w:before="120" w:beforeAutospacing="0" w:after="312" w:afterAutospacing="0"/>
        <w:jc w:val="center"/>
        <w:rPr>
          <w:color w:val="000000"/>
          <w:sz w:val="22"/>
          <w:szCs w:val="22"/>
        </w:rPr>
      </w:pPr>
      <w:r w:rsidRPr="003B026F">
        <w:rPr>
          <w:rStyle w:val="a4"/>
          <w:color w:val="000000"/>
          <w:sz w:val="22"/>
          <w:szCs w:val="22"/>
        </w:rPr>
        <w:t>Шалость опасна ребята с огнем–огонь может сжечь и квартиру и дом!</w:t>
      </w:r>
    </w:p>
    <w:p w:rsidR="003B026F" w:rsidRPr="003B026F" w:rsidRDefault="003B026F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>Шалость детей с огнем – довольно распространенная причина пожара. Ребенок, оставшись без присмотра, может взять спички и, подражая взрослым, поджечь бумагу, включить в розетку электрический нагревательный прибор или даже устроить костер. Виноваты в этом, конечно, родители, которые оставляют одних детей в квартире, не прячут от них спички, не контролируют поведение детей, не следят за их играми, а иногда, потакая детским капризам, разрешают играть со спичками, поручают разжигать или присматривать за горящими конфорками газовой плиты, топящимися печами, работающими электробытовыми приборами.</w:t>
      </w:r>
    </w:p>
    <w:p w:rsidR="003B026F" w:rsidRPr="003B026F" w:rsidRDefault="003B026F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>Особенно опасны игры детей с огнем в местах, скрытых от глаз взрослых: на стройках, чердаках, в подвалах. При этом, как правило, сами виновники при виде пламени, вышедшего из-под контроля, теряются, получают тяжелейшие травмы, а иногда и гибнут.</w:t>
      </w:r>
    </w:p>
    <w:p w:rsidR="003B026F" w:rsidRPr="003B026F" w:rsidRDefault="003B026F" w:rsidP="003B026F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 w:val="22"/>
          <w:szCs w:val="22"/>
        </w:rPr>
      </w:pPr>
      <w:r w:rsidRPr="003B026F">
        <w:rPr>
          <w:color w:val="000000"/>
          <w:sz w:val="22"/>
          <w:szCs w:val="22"/>
        </w:rPr>
        <w:t xml:space="preserve">Между тем подобных трагедий можно избежать. Необходимо постоянно разъяснять ребенку опасность игр с огнем, хранить спички или иные зажигательные принадлежности, а также особо опасные в пожарном отношении изделия, предметы и материалы вне досягаемости детей и по возможности не оставлять детей надолго без присмотра. Ведь обучение это привитие элементарных навыков осторожного обращения с огнем и умение правильно действовать в случае возникновения пожара. Соблюдение этих правил должно стать для детей таким же обязательным и естественным, как соблюдение </w:t>
      </w:r>
      <w:proofErr w:type="spellStart"/>
      <w:r w:rsidRPr="003B026F">
        <w:rPr>
          <w:color w:val="000000"/>
          <w:sz w:val="22"/>
          <w:szCs w:val="22"/>
        </w:rPr>
        <w:t>санитарно</w:t>
      </w:r>
      <w:proofErr w:type="spellEnd"/>
      <w:r w:rsidRPr="003B026F">
        <w:rPr>
          <w:color w:val="000000"/>
          <w:sz w:val="22"/>
          <w:szCs w:val="22"/>
        </w:rPr>
        <w:t xml:space="preserve"> – гигиенических правил. Помочь им в этом обязаны мы, взрослые. Поэтому детям необходимо разъяснять опасность игр и шалостей с огнем, правила предосторожности в обращении с электробытовыми приборами. </w:t>
      </w:r>
    </w:p>
    <w:p w:rsidR="003B026F" w:rsidRPr="003B026F" w:rsidRDefault="003B026F" w:rsidP="00632ECE">
      <w:pPr>
        <w:pStyle w:val="a3"/>
        <w:shd w:val="clear" w:color="auto" w:fill="FFFFFF"/>
        <w:spacing w:before="120" w:beforeAutospacing="0" w:after="312" w:afterAutospacing="0"/>
        <w:jc w:val="both"/>
      </w:pPr>
      <w:r w:rsidRPr="003B026F">
        <w:rPr>
          <w:color w:val="000000"/>
          <w:sz w:val="22"/>
          <w:szCs w:val="22"/>
        </w:rPr>
        <w:t>Порой, лозунги и плакаты не дают желаемых результатов,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пожара. Но хуже того, часто сами подают пример небрежного обращения с огнем, а также оставляют детей без присмотра наедине со спичками.</w:t>
      </w:r>
    </w:p>
    <w:sectPr w:rsidR="003B026F" w:rsidRPr="003B026F" w:rsidSect="003B026F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26F"/>
    <w:rsid w:val="001C3F6E"/>
    <w:rsid w:val="003B026F"/>
    <w:rsid w:val="00632ECE"/>
    <w:rsid w:val="00B3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4256C-945D-4C97-8E85-75F0E6B21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0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02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8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Рифкат</dc:creator>
  <cp:keywords/>
  <dc:description/>
  <cp:lastModifiedBy>Рифкат</cp:lastModifiedBy>
  <cp:revision>3</cp:revision>
  <dcterms:created xsi:type="dcterms:W3CDTF">2020-08-14T07:42:00Z</dcterms:created>
  <dcterms:modified xsi:type="dcterms:W3CDTF">2022-06-28T07:34:00Z</dcterms:modified>
</cp:coreProperties>
</file>